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1AF3">
        <w:trPr>
          <w:trHeight w:hRule="exact" w:val="1528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3D1AF3">
        <w:trPr>
          <w:trHeight w:hRule="exact" w:val="138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1A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D1AF3">
        <w:trPr>
          <w:trHeight w:hRule="exact" w:val="211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1AF3">
        <w:trPr>
          <w:trHeight w:hRule="exact" w:val="972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1AF3">
        <w:trPr>
          <w:trHeight w:hRule="exact" w:val="277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1AF3">
        <w:trPr>
          <w:trHeight w:hRule="exact" w:val="277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1AF3">
        <w:trPr>
          <w:trHeight w:hRule="exact" w:val="1135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розничных финансовых услуг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1AF3">
        <w:trPr>
          <w:trHeight w:hRule="exact" w:val="1111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1A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D1A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155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D1A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D1A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D1A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D1AF3">
        <w:trPr>
          <w:trHeight w:hRule="exact" w:val="124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D1AF3">
        <w:trPr>
          <w:trHeight w:hRule="exact" w:val="577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2317"/>
        </w:trPr>
        <w:tc>
          <w:tcPr>
            <w:tcW w:w="143" w:type="dxa"/>
          </w:tcPr>
          <w:p w:rsidR="003D1AF3" w:rsidRDefault="003D1AF3"/>
        </w:tc>
        <w:tc>
          <w:tcPr>
            <w:tcW w:w="285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1419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1277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  <w:tc>
          <w:tcPr>
            <w:tcW w:w="2836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143" w:type="dxa"/>
          </w:tcPr>
          <w:p w:rsidR="003D1AF3" w:rsidRDefault="003D1A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1AF3">
        <w:trPr>
          <w:trHeight w:hRule="exact" w:val="138"/>
        </w:trPr>
        <w:tc>
          <w:tcPr>
            <w:tcW w:w="143" w:type="dxa"/>
          </w:tcPr>
          <w:p w:rsidR="003D1AF3" w:rsidRDefault="003D1A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1666"/>
        </w:trPr>
        <w:tc>
          <w:tcPr>
            <w:tcW w:w="143" w:type="dxa"/>
          </w:tcPr>
          <w:p w:rsidR="003D1AF3" w:rsidRDefault="003D1A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1A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1A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1AF3">
        <w:trPr>
          <w:trHeight w:hRule="exact" w:val="555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D1AF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«Система розничных финансовых услуг» в течение 2022/2023 учебного года: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со всеми участниками образовательного процесса.</w:t>
            </w:r>
          </w:p>
        </w:tc>
      </w:tr>
      <w:tr w:rsidR="003D1AF3">
        <w:trPr>
          <w:trHeight w:hRule="exact" w:val="138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К.М.01.ДВ.01.02 «Система розничных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финансовых услуг».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3D1AF3">
        <w:trPr>
          <w:trHeight w:hRule="exact" w:val="138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«Система розничных финансовых услуг» направлен на формирование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1A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-сырьевых рынков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современную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 систему и финансовый рынок, историю развития финансовой системы и финансового рынка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уметь производить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3D1A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для сбора и анализа информации, работать в авт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оматизированных системах информационного обеспечения профессиональной деятельности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информационных источников финансовой информации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ПК-1.22 Владеть навыками  применения на практике нормативных правовых актов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областях знаний.</w:t>
            </w:r>
          </w:p>
        </w:tc>
      </w:tr>
      <w:tr w:rsidR="003D1AF3">
        <w:trPr>
          <w:trHeight w:hRule="exact" w:val="277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A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3D1A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D1A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знания при выполнении практических задач</w:t>
            </w:r>
          </w:p>
        </w:tc>
      </w:tr>
      <w:tr w:rsidR="003D1AF3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1AF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3D1AF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3D1AF3">
        <w:trPr>
          <w:trHeight w:hRule="exact" w:val="416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1AF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«Система розничных финансовых услуг»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D1AF3">
        <w:trPr>
          <w:trHeight w:hRule="exact" w:val="138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1A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3D1AF3"/>
        </w:tc>
      </w:tr>
      <w:tr w:rsidR="003D1A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3D1AF3"/>
        </w:tc>
      </w:tr>
      <w:tr w:rsidR="003D1AF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Экономические и </w:t>
            </w:r>
            <w:r>
              <w:rPr>
                <w:rFonts w:ascii="Times New Roman" w:hAnsi="Times New Roman" w:cs="Times New Roman"/>
                <w:color w:val="000000"/>
              </w:rPr>
              <w:t>юридические аспекты оказания финансовых и консультационных услуг</w:t>
            </w:r>
          </w:p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управления рисками</w:t>
            </w:r>
          </w:p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3D1AF3" w:rsidRDefault="005E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3D1AF3">
        <w:trPr>
          <w:trHeight w:hRule="exact" w:val="138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1AF3">
        <w:trPr>
          <w:trHeight w:hRule="exact" w:val="138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AF3">
        <w:trPr>
          <w:trHeight w:hRule="exact" w:val="416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D1AF3">
        <w:trPr>
          <w:trHeight w:hRule="exact" w:val="277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1AF3">
        <w:trPr>
          <w:trHeight w:hRule="exact" w:val="416"/>
        </w:trPr>
        <w:tc>
          <w:tcPr>
            <w:tcW w:w="3970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1702" w:type="dxa"/>
          </w:tcPr>
          <w:p w:rsidR="003D1AF3" w:rsidRDefault="003D1AF3"/>
        </w:tc>
        <w:tc>
          <w:tcPr>
            <w:tcW w:w="426" w:type="dxa"/>
          </w:tcPr>
          <w:p w:rsidR="003D1AF3" w:rsidRDefault="003D1AF3"/>
        </w:tc>
        <w:tc>
          <w:tcPr>
            <w:tcW w:w="710" w:type="dxa"/>
          </w:tcPr>
          <w:p w:rsidR="003D1AF3" w:rsidRDefault="003D1AF3"/>
        </w:tc>
        <w:tc>
          <w:tcPr>
            <w:tcW w:w="143" w:type="dxa"/>
          </w:tcPr>
          <w:p w:rsidR="003D1AF3" w:rsidRDefault="003D1AF3"/>
        </w:tc>
        <w:tc>
          <w:tcPr>
            <w:tcW w:w="993" w:type="dxa"/>
          </w:tcPr>
          <w:p w:rsidR="003D1AF3" w:rsidRDefault="003D1AF3"/>
        </w:tc>
      </w:tr>
      <w:tr w:rsidR="003D1A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1A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Розничные финансовые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A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2.Правовые основы розничных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A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1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право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3.Технологии построения финансовых супермаркетов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AF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4.Рынок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розничных платежных услуг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консолидации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D1A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A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1AF3">
        <w:trPr>
          <w:trHeight w:hRule="exact" w:val="126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основании заявления обуча-ющегося).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я), а также лиц, обучавшихся по не имеющей государственной аккредитации образовательной программе: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етствующим локальным нормативным актом образовательной организации.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1A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Розничные финансовые услуги</w:t>
            </w:r>
          </w:p>
        </w:tc>
      </w:tr>
      <w:tr w:rsidR="003D1A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Розничные финансовые услуги – один из наиболее активно развивающихся рынков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стабильность в стране и развитие «среднего класса» не только увеличило потребление стандартных финансовых услуг (банковские счета, пластиковые карточки, кредиты, страховые полисы), но и дало толчок в развитии потребления таких услуг как паевы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инвестиционные фонды, накопительные страховые программы, доверительное управление активами.</w:t>
            </w:r>
          </w:p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2.Правовые основы розничных финансовых услуг</w:t>
            </w:r>
          </w:p>
        </w:tc>
      </w:tr>
      <w:tr w:rsidR="003D1A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Российской Федерации введен институт финансового уполномоченного, который призван защищать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потребителей в сфере кредитования и на страховом рынке. С 03.09.2018 г. вступил в силу (за исключением некоторых положений) Федеральный закон от 4 июня 2018 года № 123-ФЗ «Об уполномоченном по правам потребителей финансовых услуг». Закон устанавливает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ядок досудебного урегулирования споров между финансовыми организациями и их клиентами, а также правовые основы взаимодействия финансового уполномоченного с данными организациями.</w:t>
            </w:r>
          </w:p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3.Технологии построения финансовых супермаркетов</w:t>
            </w:r>
          </w:p>
        </w:tc>
      </w:tr>
      <w:tr w:rsidR="003D1A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 на финансоваые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условиях массового перехода а дистанционное обслуживапние стимулирует развитие финансовых супермаркетов</w:t>
            </w:r>
          </w:p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4.Рынок розничных платежных услуг в России</w:t>
            </w:r>
          </w:p>
        </w:tc>
      </w:tr>
      <w:tr w:rsidR="003D1A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Безусловным лидером в российском банковском секторе является ПАО «Сбербанк России»,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 и другие банки активно укрепляют свои позиции. Среди частных банков по частоте использования услуг розничными клиентами лидирует АО «Тинькофф Банк».</w:t>
            </w:r>
          </w:p>
        </w:tc>
      </w:tr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1AF3">
        <w:trPr>
          <w:trHeight w:hRule="exact" w:val="14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консолидации финансового рынка</w:t>
            </w:r>
          </w:p>
        </w:tc>
      </w:tr>
      <w:tr w:rsidR="003D1A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поддержка интеграции на одной площадке различных финансовых услуг. Как сохранить качественный сервис при оформлении сделок в финансовом супермаркете?</w:t>
            </w:r>
          </w:p>
        </w:tc>
      </w:tr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1AF3">
        <w:trPr>
          <w:trHeight w:hRule="exact" w:val="146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AF3">
        <w:trPr>
          <w:trHeight w:hRule="exact" w:val="21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1A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Финансовое право в РФ</w:t>
            </w:r>
          </w:p>
        </w:tc>
      </w:tr>
      <w:tr w:rsidR="003D1AF3">
        <w:trPr>
          <w:trHeight w:hRule="exact" w:val="21"/>
        </w:trPr>
        <w:tc>
          <w:tcPr>
            <w:tcW w:w="285" w:type="dxa"/>
          </w:tcPr>
          <w:p w:rsidR="003D1AF3" w:rsidRDefault="003D1AF3"/>
        </w:tc>
        <w:tc>
          <w:tcPr>
            <w:tcW w:w="9356" w:type="dxa"/>
          </w:tcPr>
          <w:p w:rsidR="003D1AF3" w:rsidRDefault="003D1AF3"/>
        </w:tc>
      </w:tr>
      <w:tr w:rsidR="003D1AF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>
            <w:pPr>
              <w:spacing w:after="0" w:line="240" w:lineRule="auto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D1A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розничных финансовых услуг» / Долженко С.П.. – Омск: Изд-во Омской гуманитарной академии, 2022.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</w:tc>
      </w:tr>
      <w:tr w:rsidR="003D1AF3">
        <w:trPr>
          <w:trHeight w:hRule="exact" w:val="138"/>
        </w:trPr>
        <w:tc>
          <w:tcPr>
            <w:tcW w:w="285" w:type="dxa"/>
          </w:tcPr>
          <w:p w:rsidR="003D1AF3" w:rsidRDefault="003D1AF3"/>
        </w:tc>
        <w:tc>
          <w:tcPr>
            <w:tcW w:w="9356" w:type="dxa"/>
          </w:tcPr>
          <w:p w:rsidR="003D1AF3" w:rsidRDefault="003D1AF3"/>
        </w:tc>
      </w:tr>
      <w:tr w:rsidR="003D1A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1A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https://urait.ru/bcode/432085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https://urait.ru/bcode/433807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Огорелкова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http://www.iprbookshop.ru/59675.html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978-5-9590-0968-7.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http://www.iprbookshop.ru/84869.html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277"/>
        </w:trPr>
        <w:tc>
          <w:tcPr>
            <w:tcW w:w="285" w:type="dxa"/>
          </w:tcPr>
          <w:p w:rsidR="003D1AF3" w:rsidRDefault="003D1A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1A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978-5-238-02936-8.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http://www.iprbookshop.ru/71067.html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3D1AF3"/>
        </w:tc>
      </w:tr>
      <w:tr w:rsidR="003D1A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Ничкасова,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978-5-4487-0735-3.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http://www.iprbookshop.ru/99403.html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Демиргюч-Кунт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Торстен,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Хонован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http://www.iprbookshop.ru/82432.html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http://www.iprbookshop.ru/70296.html</w:t>
              </w:r>
            </w:hyperlink>
            <w:r>
              <w:t xml:space="preserve"> </w:t>
            </w:r>
          </w:p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3D1AF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3D1A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D1AF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следующего дня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сначала просмотреть и обдумать текст лекции, прослушанной сегодня, разобрать рассмотренные примеры;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выбрать время для работы с литературой по учебной дисциплине в библиотеке и для решения задач;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одержательной интерпретации.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1A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1A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D1AF3" w:rsidRDefault="003D1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D1AF3" w:rsidRDefault="003D1A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профессиональные базы данных и информационные справочные системы:</w:t>
            </w:r>
          </w:p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D1A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D1A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1AF3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учебной и 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поисковых систем и сайтов сети Интернет, электронных энциклопедий и баз данных;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D1AF3">
        <w:trPr>
          <w:trHeight w:hRule="exact" w:val="277"/>
        </w:trPr>
        <w:tc>
          <w:tcPr>
            <w:tcW w:w="9640" w:type="dxa"/>
          </w:tcPr>
          <w:p w:rsidR="003D1AF3" w:rsidRDefault="003D1AF3"/>
        </w:tc>
      </w:tr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1AF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бизнеса – Стандартный, система контент фильтрации SkyDNS, справочно-правовые системы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«Гарант»; электронно- библиотечные системы «IPRbooks» и «ЭБС ЮРАЙТ».</w:t>
            </w:r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1AF3" w:rsidRDefault="005E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3D1AF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</w:t>
            </w:r>
          </w:p>
        </w:tc>
      </w:tr>
      <w:tr w:rsidR="003D1A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Moodle.</w:t>
            </w:r>
          </w:p>
        </w:tc>
      </w:tr>
      <w:tr w:rsidR="003D1AF3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</w:t>
            </w:r>
          </w:p>
        </w:tc>
      </w:tr>
    </w:tbl>
    <w:p w:rsidR="003D1AF3" w:rsidRDefault="005E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A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AF3" w:rsidRDefault="005E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D1AF3" w:rsidRDefault="003D1AF3"/>
    <w:sectPr w:rsidR="003D1A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1AF3"/>
    <w:rsid w:val="005E12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2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48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75.html" TargetMode="External"/><Relationship Id="rId11" Type="http://schemas.openxmlformats.org/officeDocument/2006/relationships/hyperlink" Target="http://www.iprbookshop.ru/7029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80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8243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2085" TargetMode="External"/><Relationship Id="rId9" Type="http://schemas.openxmlformats.org/officeDocument/2006/relationships/hyperlink" Target="http://www.iprbookshop.ru/9940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710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6151</Words>
  <Characters>35063</Characters>
  <Application>Microsoft Office Word</Application>
  <DocSecurity>0</DocSecurity>
  <Lines>292</Lines>
  <Paragraphs>82</Paragraphs>
  <ScaleCrop>false</ScaleCrop>
  <Company/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2022-2023_ФГОС3++2022_Бак-ЗФО-Э(ФКиА)(22)_plx_Система розничных финансовых услуг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